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A" w:rsidRDefault="00B9076A" w:rsidP="00B9076A">
      <w:pPr>
        <w:spacing w:line="164" w:lineRule="atLeast"/>
        <w:rPr>
          <w:rFonts w:ascii="Comic Sans MS" w:eastAsia="Times New Roman" w:hAnsi="Comic Sans MS" w:cs="Tahoma"/>
          <w:b/>
          <w:bCs/>
          <w:color w:val="2F2F2F"/>
          <w:sz w:val="16"/>
          <w:szCs w:val="16"/>
          <w:lang w:eastAsia="cs-CZ"/>
        </w:rPr>
      </w:pPr>
      <w:r>
        <w:rPr>
          <w:rFonts w:ascii="Comic Sans MS" w:hAnsi="Comic Sans MS"/>
          <w:sz w:val="18"/>
          <w:szCs w:val="18"/>
        </w:rPr>
        <w:t>Přejete si na Vánoce nový počítač, ale pořád nevíte jaký? Máme pro vás TIP:</w:t>
      </w:r>
      <w:r w:rsidRPr="00B9076A">
        <w:rPr>
          <w:rFonts w:ascii="Comic Sans MS" w:hAnsi="Comic Sans MS"/>
          <w:sz w:val="18"/>
          <w:szCs w:val="18"/>
        </w:rPr>
        <w:t xml:space="preserve"> </w:t>
      </w:r>
      <w:hyperlink r:id="rId6" w:history="1">
        <w:proofErr w:type="spellStart"/>
        <w:r w:rsidRPr="00B9076A">
          <w:rPr>
            <w:rFonts w:ascii="Comic Sans MS" w:eastAsia="Times New Roman" w:hAnsi="Comic Sans MS" w:cs="Tahoma"/>
            <w:b/>
            <w:bCs/>
            <w:color w:val="2F2F2F"/>
            <w:sz w:val="24"/>
            <w:szCs w:val="24"/>
            <w:lang w:eastAsia="cs-CZ"/>
          </w:rPr>
          <w:t>Asus</w:t>
        </w:r>
        <w:proofErr w:type="spellEnd"/>
        <w:r w:rsidRPr="00B9076A">
          <w:rPr>
            <w:rFonts w:ascii="Comic Sans MS" w:eastAsia="Times New Roman" w:hAnsi="Comic Sans MS" w:cs="Tahoma"/>
            <w:b/>
            <w:bCs/>
            <w:color w:val="2F2F2F"/>
            <w:sz w:val="24"/>
            <w:szCs w:val="24"/>
            <w:lang w:eastAsia="cs-CZ"/>
          </w:rPr>
          <w:t xml:space="preserve"> ROG CG 8890</w:t>
        </w:r>
      </w:hyperlink>
      <w:r>
        <w:rPr>
          <w:rFonts w:ascii="Comic Sans MS" w:eastAsia="Times New Roman" w:hAnsi="Comic Sans MS" w:cs="Tahoma"/>
          <w:b/>
          <w:bCs/>
          <w:color w:val="2F2F2F"/>
          <w:sz w:val="16"/>
          <w:szCs w:val="16"/>
          <w:lang w:eastAsia="cs-CZ"/>
        </w:rPr>
        <w:t>.</w:t>
      </w:r>
    </w:p>
    <w:p w:rsidR="00B9076A" w:rsidRPr="00B9076A" w:rsidRDefault="00B9076A" w:rsidP="00B9076A">
      <w:pPr>
        <w:spacing w:line="164" w:lineRule="atLeast"/>
        <w:rPr>
          <w:rFonts w:ascii="Tahoma" w:eastAsia="Times New Roman" w:hAnsi="Tahoma" w:cs="Tahoma"/>
          <w:bCs/>
          <w:color w:val="2F2F2F"/>
          <w:sz w:val="18"/>
          <w:szCs w:val="18"/>
          <w:lang w:eastAsia="cs-CZ"/>
        </w:rPr>
      </w:pPr>
      <w:r>
        <w:rPr>
          <w:rFonts w:ascii="Comic Sans MS" w:eastAsia="Times New Roman" w:hAnsi="Comic Sans MS" w:cs="Tahoma"/>
          <w:bCs/>
          <w:noProof/>
          <w:color w:val="2F2F2F"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218440</wp:posOffset>
            </wp:positionV>
            <wp:extent cx="3053715" cy="6102350"/>
            <wp:effectExtent l="19050" t="0" r="0" b="0"/>
            <wp:wrapTight wrapText="bothSides">
              <wp:wrapPolygon edited="0">
                <wp:start x="-135" y="0"/>
                <wp:lineTo x="-135" y="21510"/>
                <wp:lineTo x="21560" y="21510"/>
                <wp:lineTo x="21560" y="0"/>
                <wp:lineTo x="-135" y="0"/>
              </wp:wrapPolygon>
            </wp:wrapTight>
            <wp:docPr id="2" name="obrázek 2" descr="C:\Users\petr\Desktop\specs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specs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61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76A">
        <w:rPr>
          <w:rFonts w:ascii="Comic Sans MS" w:eastAsia="Times New Roman" w:hAnsi="Comic Sans MS" w:cs="Tahoma"/>
          <w:bCs/>
          <w:color w:val="2F2F2F"/>
          <w:sz w:val="18"/>
          <w:szCs w:val="18"/>
          <w:lang w:eastAsia="cs-CZ"/>
        </w:rPr>
        <w:t>Je tu ale jeden problém, a to sice ten že to bude chtít docela bohatého Ježíška. Tato sestava totiž stojí 95 000 Kč. Ano vidíte správně devadesát pět tisíc korun českých.</w:t>
      </w:r>
    </w:p>
    <w:p w:rsidR="00330233" w:rsidRDefault="00330233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250190</wp:posOffset>
            </wp:positionV>
            <wp:extent cx="1409700" cy="1136650"/>
            <wp:effectExtent l="19050" t="0" r="0" b="0"/>
            <wp:wrapNone/>
            <wp:docPr id="3" name="obrázek 3" descr="C:\Users\petr\Desktop\Intel_Core_i7_396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esktop\Intel_Core_i7_396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76A">
        <w:rPr>
          <w:rFonts w:ascii="Comic Sans MS" w:hAnsi="Comic Sans MS"/>
          <w:b/>
          <w:sz w:val="24"/>
          <w:szCs w:val="24"/>
          <w:u w:val="single"/>
        </w:rPr>
        <w:t>Komponenty:</w:t>
      </w:r>
    </w:p>
    <w:p w:rsidR="00B9076A" w:rsidRDefault="00B9076A" w:rsidP="00B9076A">
      <w:pPr>
        <w:rPr>
          <w:rFonts w:ascii="Comic Sans MS" w:hAnsi="Comic Sans MS"/>
          <w:b/>
          <w:sz w:val="24"/>
          <w:szCs w:val="24"/>
          <w:u w:val="single"/>
        </w:rPr>
      </w:pP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Procesor (CPU):</w:t>
      </w: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284480</wp:posOffset>
            </wp:positionV>
            <wp:extent cx="1352550" cy="889000"/>
            <wp:effectExtent l="19050" t="0" r="0" b="0"/>
            <wp:wrapNone/>
            <wp:docPr id="4" name="obrázek 4" descr="C:\Users\petr\Desktop\co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esktop\coo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  <w:r w:rsidRPr="00B9076A">
        <w:rPr>
          <w:rFonts w:ascii="Comic Sans MS" w:hAnsi="Comic Sans MS"/>
          <w:sz w:val="18"/>
          <w:szCs w:val="18"/>
        </w:rPr>
        <w:t>Chladič CPU</w:t>
      </w:r>
      <w:r>
        <w:rPr>
          <w:rFonts w:ascii="Comic Sans MS" w:hAnsi="Comic Sans MS"/>
          <w:sz w:val="18"/>
          <w:szCs w:val="18"/>
        </w:rPr>
        <w:t>:</w:t>
      </w: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224790</wp:posOffset>
            </wp:positionV>
            <wp:extent cx="800100" cy="952500"/>
            <wp:effectExtent l="19050" t="0" r="0" b="0"/>
            <wp:wrapNone/>
            <wp:docPr id="5" name="obrázek 5" descr="C:\Users\petr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esktop\bo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Základní deska: </w:t>
      </w: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285750</wp:posOffset>
            </wp:positionV>
            <wp:extent cx="1435100" cy="1022350"/>
            <wp:effectExtent l="19050" t="0" r="0" b="0"/>
            <wp:wrapNone/>
            <wp:docPr id="6" name="obrázek 6" descr="C:\Users\petr\Desktop\v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esktop\v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Grafická karta</w:t>
      </w:r>
      <w:r w:rsidR="00C41CA6">
        <w:rPr>
          <w:rFonts w:ascii="Comic Sans MS" w:hAnsi="Comic Sans MS"/>
          <w:sz w:val="18"/>
          <w:szCs w:val="18"/>
        </w:rPr>
        <w:t xml:space="preserve"> (GPU)</w:t>
      </w:r>
      <w:r>
        <w:rPr>
          <w:rFonts w:ascii="Comic Sans MS" w:hAnsi="Comic Sans MS"/>
          <w:sz w:val="18"/>
          <w:szCs w:val="18"/>
        </w:rPr>
        <w:t xml:space="preserve">: </w:t>
      </w: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276860</wp:posOffset>
            </wp:positionV>
            <wp:extent cx="1085850" cy="876300"/>
            <wp:effectExtent l="19050" t="0" r="0" b="0"/>
            <wp:wrapNone/>
            <wp:docPr id="7" name="obrázek 7" descr="C:\Users\petr\Desktop\me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Desktop\memo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258445</wp:posOffset>
            </wp:positionV>
            <wp:extent cx="1892300" cy="1917700"/>
            <wp:effectExtent l="19050" t="0" r="0" b="0"/>
            <wp:wrapNone/>
            <wp:docPr id="8" name="obrázek 8" descr="C:\Users\petr\Desktop\CG8890_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\Desktop\CG8890_1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Operační paměť (RAM): </w:t>
      </w: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166370</wp:posOffset>
            </wp:positionV>
            <wp:extent cx="1619250" cy="1149350"/>
            <wp:effectExtent l="19050" t="0" r="0" b="0"/>
            <wp:wrapNone/>
            <wp:docPr id="9" name="obrázek 9" descr="C:\Users\petr\Desktop\p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Desktop\ps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Zdroj:</w:t>
      </w: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Default="00C41CA6" w:rsidP="00B9076A">
      <w:pPr>
        <w:rPr>
          <w:rFonts w:ascii="Comic Sans MS" w:hAnsi="Comic Sans MS"/>
          <w:sz w:val="18"/>
          <w:szCs w:val="18"/>
        </w:rPr>
      </w:pPr>
    </w:p>
    <w:p w:rsidR="00C41CA6" w:rsidRPr="00B9076A" w:rsidRDefault="00C41CA6" w:rsidP="00B9076A">
      <w:pPr>
        <w:rPr>
          <w:rFonts w:ascii="Comic Sans MS" w:hAnsi="Comic Sans MS"/>
          <w:sz w:val="18"/>
          <w:szCs w:val="18"/>
        </w:rPr>
      </w:pPr>
    </w:p>
    <w:p w:rsidR="00B9076A" w:rsidRPr="00B9076A" w:rsidRDefault="00B9076A" w:rsidP="00B9076A">
      <w:pPr>
        <w:rPr>
          <w:rFonts w:ascii="Comic Sans MS" w:hAnsi="Comic Sans MS"/>
          <w:sz w:val="18"/>
          <w:szCs w:val="18"/>
        </w:rPr>
      </w:pPr>
    </w:p>
    <w:p w:rsidR="00B9076A" w:rsidRDefault="00B9076A" w:rsidP="00B9076A">
      <w:pPr>
        <w:rPr>
          <w:rFonts w:ascii="Comic Sans MS" w:hAnsi="Comic Sans MS"/>
          <w:b/>
          <w:sz w:val="24"/>
          <w:szCs w:val="24"/>
          <w:u w:val="single"/>
        </w:rPr>
      </w:pPr>
    </w:p>
    <w:p w:rsidR="00B9076A" w:rsidRDefault="00B9076A" w:rsidP="00B9076A">
      <w:pPr>
        <w:rPr>
          <w:rFonts w:ascii="Comic Sans MS" w:hAnsi="Comic Sans MS"/>
          <w:b/>
          <w:sz w:val="24"/>
          <w:szCs w:val="24"/>
          <w:u w:val="single"/>
        </w:rPr>
      </w:pPr>
    </w:p>
    <w:p w:rsidR="00B9076A" w:rsidRDefault="00B9076A" w:rsidP="00B9076A">
      <w:pPr>
        <w:rPr>
          <w:rFonts w:ascii="Comic Sans MS" w:hAnsi="Comic Sans MS"/>
          <w:b/>
          <w:sz w:val="24"/>
          <w:szCs w:val="24"/>
          <w:u w:val="single"/>
        </w:rPr>
      </w:pPr>
    </w:p>
    <w:p w:rsidR="00B9076A" w:rsidRPr="00B9076A" w:rsidRDefault="00B9076A" w:rsidP="00B9076A">
      <w:pPr>
        <w:rPr>
          <w:rFonts w:ascii="Comic Sans MS" w:hAnsi="Comic Sans MS"/>
          <w:b/>
          <w:sz w:val="18"/>
          <w:szCs w:val="18"/>
          <w:u w:val="single"/>
        </w:rPr>
      </w:pPr>
    </w:p>
    <w:p w:rsidR="00B9076A" w:rsidRPr="00B9076A" w:rsidRDefault="00B9076A" w:rsidP="00B9076A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B9076A" w:rsidRPr="00B9076A" w:rsidSect="0033023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E2" w:rsidRDefault="00BE03E2" w:rsidP="00B9076A">
      <w:pPr>
        <w:spacing w:after="0" w:line="240" w:lineRule="auto"/>
      </w:pPr>
      <w:r>
        <w:separator/>
      </w:r>
    </w:p>
  </w:endnote>
  <w:endnote w:type="continuationSeparator" w:id="0">
    <w:p w:rsidR="00BE03E2" w:rsidRDefault="00BE03E2" w:rsidP="00B9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6" w:rsidRDefault="00C41CA6">
    <w:pPr>
      <w:pStyle w:val="Zpat"/>
    </w:pPr>
    <w:r>
      <w:t>...</w:t>
    </w:r>
  </w:p>
  <w:p w:rsidR="00C41CA6" w:rsidRDefault="00C41CA6">
    <w:pPr>
      <w:pStyle w:val="Zpat"/>
    </w:pPr>
    <w:r>
      <w:t>...</w:t>
    </w:r>
  </w:p>
  <w:p w:rsidR="00C41CA6" w:rsidRDefault="00C41CA6">
    <w:pPr>
      <w:pStyle w:val="Zpat"/>
    </w:pPr>
    <w:r>
      <w:t>...</w:t>
    </w:r>
  </w:p>
  <w:p w:rsidR="00C41CA6" w:rsidRPr="00C41CA6" w:rsidRDefault="00C41CA6" w:rsidP="00C41CA6">
    <w:pPr>
      <w:pStyle w:val="Zpat"/>
      <w:jc w:val="right"/>
      <w:rPr>
        <w:sz w:val="18"/>
        <w:szCs w:val="18"/>
      </w:rPr>
    </w:pPr>
    <w:r w:rsidRPr="00C41CA6">
      <w:rPr>
        <w:sz w:val="18"/>
        <w:szCs w:val="18"/>
      </w:rPr>
      <w:t xml:space="preserve">Redaktor: Petr </w:t>
    </w:r>
    <w:proofErr w:type="spellStart"/>
    <w:r w:rsidRPr="00C41CA6">
      <w:rPr>
        <w:sz w:val="18"/>
        <w:szCs w:val="18"/>
      </w:rPr>
      <w:t>Navara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E2" w:rsidRDefault="00BE03E2" w:rsidP="00B9076A">
      <w:pPr>
        <w:spacing w:after="0" w:line="240" w:lineRule="auto"/>
      </w:pPr>
      <w:r>
        <w:separator/>
      </w:r>
    </w:p>
  </w:footnote>
  <w:footnote w:type="continuationSeparator" w:id="0">
    <w:p w:rsidR="00BE03E2" w:rsidRDefault="00BE03E2" w:rsidP="00B9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A" w:rsidRPr="00B9076A" w:rsidRDefault="00B9076A" w:rsidP="00B9076A">
    <w:pPr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1227455</wp:posOffset>
          </wp:positionH>
          <wp:positionV relativeFrom="paragraph">
            <wp:posOffset>1270</wp:posOffset>
          </wp:positionV>
          <wp:extent cx="3352800" cy="412750"/>
          <wp:effectExtent l="19050" t="0" r="0" b="0"/>
          <wp:wrapNone/>
          <wp:docPr id="1" name="obrázek 1" descr="C:\Users\petr\Desktop\vano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Desktop\vano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076A">
      <w:rPr>
        <w:rFonts w:ascii="Comic Sans MS" w:hAnsi="Comic Sans MS"/>
        <w:sz w:val="44"/>
        <w:szCs w:val="44"/>
      </w:rPr>
      <w:t>Extrémní herní sestava</w:t>
    </w:r>
  </w:p>
  <w:p w:rsidR="00B9076A" w:rsidRDefault="00B9076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076A"/>
    <w:rsid w:val="00330233"/>
    <w:rsid w:val="005A0432"/>
    <w:rsid w:val="006F60C8"/>
    <w:rsid w:val="00B66248"/>
    <w:rsid w:val="00B9076A"/>
    <w:rsid w:val="00B92E50"/>
    <w:rsid w:val="00BE03E2"/>
    <w:rsid w:val="00C4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9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076A"/>
  </w:style>
  <w:style w:type="paragraph" w:styleId="Zpat">
    <w:name w:val="footer"/>
    <w:basedOn w:val="Normln"/>
    <w:link w:val="ZpatChar"/>
    <w:uiPriority w:val="99"/>
    <w:semiHidden/>
    <w:unhideWhenUsed/>
    <w:rsid w:val="00B9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076A"/>
  </w:style>
  <w:style w:type="paragraph" w:styleId="Textbubliny">
    <w:name w:val="Balloon Text"/>
    <w:basedOn w:val="Normln"/>
    <w:link w:val="TextbublinyChar"/>
    <w:uiPriority w:val="99"/>
    <w:semiHidden/>
    <w:unhideWhenUsed/>
    <w:rsid w:val="00B9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90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ctuning.tyden.cz/hardware/pc-sestavy/25670-asus-rog-cg-8890-extremne-vykonna-sestava-za-sto-tisic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2012-11-22T15:52:00Z</dcterms:created>
  <dcterms:modified xsi:type="dcterms:W3CDTF">2012-11-22T16:09:00Z</dcterms:modified>
</cp:coreProperties>
</file>